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start="157"/>
        <w:rPr>
          <w:rFonts w:ascii="Times New Roman" w:hAnsi="Times New Roman"/>
          <w:sz w:val="11"/>
        </w:rPr>
      </w:pPr>
      <w:r>
        <w:drawing>
          <wp:anchor behindDoc="0" distT="0" distB="0" distL="114300" distR="114300" simplePos="0" locked="0" layoutInCell="0" allowOverlap="1" relativeHeight="2">
            <wp:simplePos x="0" y="0"/>
            <wp:positionH relativeFrom="column">
              <wp:align>center</wp:align>
            </wp:positionH>
            <wp:positionV relativeFrom="paragraph">
              <wp:posOffset>635</wp:posOffset>
            </wp:positionV>
            <wp:extent cx="4343400" cy="877570"/>
            <wp:effectExtent l="0" t="0" r="0" b="0"/>
            <wp:wrapTopAndBottom/>
            <wp:docPr id="1" name="Imag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title=""/>
                    <pic:cNvPicPr>
                      <a:picLocks noChangeAspect="1" noChangeArrowheads="1"/>
                    </pic:cNvPicPr>
                  </pic:nvPicPr>
                  <pic:blipFill>
                    <a:blip r:embed="rId2"/>
                    <a:stretch>
                      <a:fillRect/>
                    </a:stretch>
                  </pic:blipFill>
                  <pic:spPr bwMode="auto">
                    <a:xfrm>
                      <a:off x="0" y="0"/>
                      <a:ext cx="4343400" cy="877570"/>
                    </a:xfrm>
                    <a:prstGeom prst="rect">
                      <a:avLst/>
                    </a:prstGeom>
                    <a:noFill/>
                  </pic:spPr>
                </pic:pic>
              </a:graphicData>
            </a:graphic>
          </wp:anchor>
        </w:drawing>
      </w:r>
      <w:r>
        <w:rPr/>
        <w:br w:type="textWrapping" w:clear="all"/>
      </w:r>
    </w:p>
    <w:p>
      <w:pPr>
        <w:pStyle w:val="Title"/>
        <w:jc w:val="center"/>
        <w:rPr>
          <w:color w:themeColor="text1" w:val="000000"/>
        </w:rPr>
      </w:pPr>
      <w:r>
        <w:rPr/>
        <w:t>NOTICE</w:t>
      </w:r>
      <w:r>
        <w:rPr>
          <w:spacing w:val="-7"/>
        </w:rPr>
        <w:t xml:space="preserve"> </w:t>
      </w:r>
      <w:r>
        <w:rPr/>
        <w:t>OF</w:t>
      </w:r>
      <w:r>
        <w:rPr>
          <w:spacing w:val="-5"/>
        </w:rPr>
        <w:t xml:space="preserve"> </w:t>
      </w:r>
      <w:r>
        <w:rPr/>
        <w:t>HGMD</w:t>
      </w:r>
      <w:r>
        <w:rPr>
          <w:spacing w:val="-5"/>
        </w:rPr>
        <w:t xml:space="preserve"> </w:t>
      </w:r>
      <w:r>
        <w:rPr/>
        <w:t>BOARD</w:t>
      </w:r>
      <w:r>
        <w:rPr>
          <w:spacing w:val="-5"/>
        </w:rPr>
        <w:t xml:space="preserve"> </w:t>
      </w:r>
      <w:r>
        <w:rPr/>
        <w:t>OF</w:t>
      </w:r>
      <w:r>
        <w:rPr>
          <w:spacing w:val="-5"/>
        </w:rPr>
        <w:t xml:space="preserve"> </w:t>
      </w:r>
      <w:r>
        <w:rPr>
          <w:color w:themeColor="text1" w:val="000000"/>
        </w:rPr>
        <w:t>DIRECTORS SPECIAL MEETING</w:t>
      </w:r>
    </w:p>
    <w:p>
      <w:pPr>
        <w:pStyle w:val="Title"/>
        <w:jc w:val="center"/>
        <w:rPr/>
      </w:pPr>
      <w:r>
        <w:rPr/>
        <w:t>January 9, 2025, at 9:00 A.M.</w:t>
      </w:r>
    </w:p>
    <w:p>
      <w:pPr>
        <w:pStyle w:val="BodyText"/>
        <w:rPr>
          <w:b/>
          <w:sz w:val="24"/>
        </w:rPr>
      </w:pPr>
      <w:r>
        <w:rPr>
          <w:b/>
          <w:sz w:val="24"/>
        </w:rPr>
      </w:r>
    </w:p>
    <w:p>
      <w:pPr>
        <w:pStyle w:val="BodyText"/>
        <w:ind w:start="100" w:end="91"/>
        <w:rPr>
          <w:sz w:val="24"/>
        </w:rPr>
      </w:pPr>
      <w:r>
        <w:rPr/>
        <w:t>Pursuant to Section 24-6-402(2)(c), C.R.S., the Board of Directors of the Heather Gardens Metropolitan District</w:t>
      </w:r>
      <w:r>
        <w:rPr>
          <w:spacing w:val="-3"/>
        </w:rPr>
        <w:t xml:space="preserve"> </w:t>
      </w:r>
      <w:r>
        <w:rPr/>
        <w:t>hereby</w:t>
      </w:r>
      <w:r>
        <w:rPr>
          <w:spacing w:val="-3"/>
        </w:rPr>
        <w:t xml:space="preserve"> </w:t>
      </w:r>
      <w:r>
        <w:rPr/>
        <w:t>gives</w:t>
      </w:r>
      <w:r>
        <w:rPr>
          <w:spacing w:val="-3"/>
        </w:rPr>
        <w:t xml:space="preserve"> </w:t>
      </w:r>
      <w:r>
        <w:rPr/>
        <w:t>notice</w:t>
      </w:r>
      <w:r>
        <w:rPr>
          <w:spacing w:val="-4"/>
        </w:rPr>
        <w:t xml:space="preserve"> </w:t>
      </w:r>
      <w:r>
        <w:rPr/>
        <w:t>that</w:t>
      </w:r>
      <w:r>
        <w:rPr>
          <w:spacing w:val="-2"/>
        </w:rPr>
        <w:t xml:space="preserve"> </w:t>
      </w:r>
      <w:r>
        <w:rPr/>
        <w:t>it</w:t>
      </w:r>
      <w:r>
        <w:rPr>
          <w:spacing w:val="-2"/>
        </w:rPr>
        <w:t xml:space="preserve"> </w:t>
      </w:r>
      <w:r>
        <w:rPr/>
        <w:t>will</w:t>
      </w:r>
      <w:r>
        <w:rPr>
          <w:spacing w:val="-4"/>
        </w:rPr>
        <w:t xml:space="preserve"> </w:t>
      </w:r>
      <w:r>
        <w:rPr/>
        <w:t>hold</w:t>
      </w:r>
      <w:r>
        <w:rPr>
          <w:spacing w:val="-4"/>
        </w:rPr>
        <w:t xml:space="preserve"> </w:t>
      </w:r>
      <w:r>
        <w:rPr/>
        <w:t>a special</w:t>
      </w:r>
      <w:r>
        <w:rPr>
          <w:spacing w:val="-2"/>
        </w:rPr>
        <w:t xml:space="preserve"> </w:t>
      </w:r>
      <w:r>
        <w:rPr/>
        <w:t>meeting</w:t>
      </w:r>
      <w:r>
        <w:rPr>
          <w:spacing w:val="-3"/>
        </w:rPr>
        <w:t xml:space="preserve"> </w:t>
      </w:r>
      <w:r>
        <w:rPr/>
        <w:t>at</w:t>
      </w:r>
      <w:r>
        <w:rPr>
          <w:spacing w:val="-2"/>
        </w:rPr>
        <w:t xml:space="preserve"> </w:t>
      </w:r>
      <w:r>
        <w:rPr/>
        <w:t>the</w:t>
      </w:r>
      <w:r>
        <w:rPr>
          <w:spacing w:val="-4"/>
        </w:rPr>
        <w:t xml:space="preserve"> at the Heather Gardens Clubhouse in the boardroom and via Zoom video conference at </w:t>
      </w:r>
      <w:r>
        <w:rPr>
          <w:b/>
          <w:bCs/>
          <w:spacing w:val="-4"/>
        </w:rPr>
        <w:t xml:space="preserve">9:00 a.m. </w:t>
      </w:r>
      <w:r>
        <w:rPr>
          <w:spacing w:val="-4"/>
        </w:rPr>
        <w:t xml:space="preserve">on </w:t>
      </w:r>
      <w:r>
        <w:rPr>
          <w:b/>
          <w:bCs/>
          <w:spacing w:val="-4"/>
        </w:rPr>
        <w:t>January 9, 2025</w:t>
      </w:r>
      <w:r>
        <w:rPr>
          <w:spacing w:val="-4"/>
        </w:rPr>
        <w:t xml:space="preserve">. The meeting will be held for the purpose of conducting the business of the Heather Gardens Metropolitan District. This meeting is open to the public (the executive session will not be open to the public). </w:t>
      </w:r>
    </w:p>
    <w:p>
      <w:pPr>
        <w:pStyle w:val="BodyText"/>
        <w:ind w:start="100" w:end="91"/>
        <w:rPr>
          <w:sz w:val="24"/>
        </w:rPr>
      </w:pPr>
      <w:r>
        <w:rPr/>
      </w:r>
    </w:p>
    <w:p>
      <w:pPr>
        <w:pStyle w:val="BodyText"/>
        <w:ind w:start="100" w:end="91"/>
        <w:rPr/>
      </w:pPr>
      <w:r>
        <w:rPr>
          <w:rFonts w:ascii="Aptos;sans-serif" w:hAnsi="Aptos;sans-serif"/>
          <w:b/>
          <w:bCs/>
          <w:i w:val="false"/>
          <w:caps w:val="false"/>
          <w:smallCaps w:val="false"/>
          <w:color w:val="242424"/>
          <w:spacing w:val="0"/>
          <w:sz w:val="22"/>
          <w:szCs w:val="22"/>
          <w:u w:val="single" w:color="0000FF"/>
        </w:rPr>
        <w:t>Join Zoom</w:t>
      </w:r>
      <w:r>
        <w:rPr>
          <w:color w:val="0000FF"/>
          <w:spacing w:val="-4"/>
          <w:sz w:val="22"/>
          <w:szCs w:val="22"/>
          <w:u w:val="single" w:color="0000FF"/>
        </w:rPr>
        <w:br/>
      </w:r>
      <w:hyperlink r:id="rId3">
        <w:r>
          <w:rPr>
            <w:rStyle w:val="Hyperlink"/>
            <w:rFonts w:ascii="Aptos;sans-serif" w:hAnsi="Aptos;sans-serif"/>
            <w:b/>
            <w:i w:val="false"/>
            <w:caps w:val="false"/>
            <w:smallCaps w:val="false"/>
            <w:color w:val="0000FF"/>
            <w:spacing w:val="0"/>
            <w:sz w:val="22"/>
            <w:szCs w:val="22"/>
            <w:u w:val="single"/>
          </w:rPr>
          <w:t>https://us06web.zoom.us/j/86715655125</w:t>
        </w:r>
      </w:hyperlink>
      <w:r>
        <w:rPr>
          <w:color w:val="0000FF"/>
          <w:spacing w:val="-4"/>
          <w:sz w:val="22"/>
          <w:szCs w:val="22"/>
          <w:u w:val="single" w:color="0000FF"/>
        </w:rPr>
        <w:br/>
      </w:r>
      <w:r>
        <w:rPr>
          <w:rFonts w:ascii="Aptos;sans-serif" w:hAnsi="Aptos;sans-serif"/>
          <w:b w:val="false"/>
          <w:i w:val="false"/>
          <w:caps w:val="false"/>
          <w:smallCaps w:val="false"/>
          <w:color w:val="242424"/>
          <w:spacing w:val="0"/>
          <w:sz w:val="22"/>
          <w:szCs w:val="22"/>
          <w:u w:val="none"/>
        </w:rPr>
        <w:t>Meeting ID: 867 1565 5125</w:t>
      </w:r>
      <w:r>
        <w:rPr>
          <w:color w:val="0000FF"/>
          <w:spacing w:val="-4"/>
          <w:sz w:val="22"/>
          <w:szCs w:val="22"/>
          <w:u w:val="none"/>
        </w:rPr>
        <w:br/>
      </w:r>
      <w:r>
        <w:rPr>
          <w:rFonts w:ascii="Aptos;sans-serif" w:hAnsi="Aptos;sans-serif"/>
          <w:b w:val="false"/>
          <w:i w:val="false"/>
          <w:caps w:val="false"/>
          <w:smallCaps w:val="false"/>
          <w:color w:val="242424"/>
          <w:spacing w:val="0"/>
          <w:sz w:val="22"/>
          <w:szCs w:val="22"/>
          <w:u w:val="none"/>
        </w:rPr>
        <w:t>Passcode: Not Required</w:t>
      </w:r>
      <w:r>
        <w:rPr>
          <w:color w:val="0000FF"/>
          <w:spacing w:val="-4"/>
          <w:sz w:val="22"/>
          <w:szCs w:val="22"/>
          <w:u w:val="none"/>
        </w:rPr>
        <w:br/>
      </w:r>
      <w:r>
        <w:rPr>
          <w:rFonts w:ascii="Aptos;sans-serif" w:hAnsi="Aptos;sans-serif"/>
          <w:b w:val="false"/>
          <w:i w:val="false"/>
          <w:caps w:val="false"/>
          <w:smallCaps w:val="false"/>
          <w:color w:val="242424"/>
          <w:spacing w:val="0"/>
          <w:sz w:val="22"/>
          <w:szCs w:val="22"/>
          <w:u w:val="none"/>
        </w:rPr>
        <w:t>Or Dial-In: +1 346 248 7799 </w:t>
      </w:r>
      <w:r>
        <w:rPr>
          <w:color w:val="0000FF"/>
          <w:spacing w:val="-4"/>
          <w:sz w:val="22"/>
          <w:szCs w:val="22"/>
          <w:u w:val="none"/>
        </w:rPr>
        <w:t xml:space="preserve"> </w:t>
      </w:r>
      <w:r>
        <w:rPr>
          <w:sz w:val="22"/>
          <w:szCs w:val="22"/>
          <w:u w:val="none"/>
        </w:rPr>
        <w:t xml:space="preserve"> </w:t>
      </w:r>
    </w:p>
    <w:p>
      <w:pPr>
        <w:pStyle w:val="BodyText"/>
        <w:spacing w:before="1" w:after="0"/>
        <w:rPr>
          <w:b/>
          <w:sz w:val="22"/>
          <w:szCs w:val="22"/>
          <w:u w:val="none"/>
        </w:rPr>
      </w:pPr>
      <w:r>
        <w:rPr>
          <w:b/>
          <w:sz w:val="22"/>
          <w:szCs w:val="22"/>
          <w:u w:val="none"/>
        </w:rPr>
      </w:r>
    </w:p>
    <w:p>
      <w:pPr>
        <w:pStyle w:val="Normal"/>
        <w:spacing w:before="93" w:after="0"/>
        <w:ind w:start="957" w:end="957"/>
        <w:jc w:val="center"/>
        <w:rPr>
          <w:b/>
          <w:sz w:val="23"/>
        </w:rPr>
      </w:pPr>
      <w:r>
        <w:rPr>
          <w:b/>
          <w:spacing w:val="-2"/>
          <w:sz w:val="23"/>
          <w:u w:val="single"/>
        </w:rPr>
        <w:t>AGENDA</w:t>
      </w:r>
    </w:p>
    <w:p>
      <w:pPr>
        <w:pStyle w:val="ListParagraph"/>
        <w:numPr>
          <w:ilvl w:val="0"/>
          <w:numId w:val="1"/>
        </w:numPr>
        <w:tabs>
          <w:tab w:val="clear" w:pos="720"/>
          <w:tab w:val="left" w:pos="1179" w:leader="none"/>
        </w:tabs>
        <w:spacing w:lineRule="exact" w:line="264" w:before="40" w:after="0"/>
        <w:ind w:hanging="359" w:start="1179"/>
        <w:rPr>
          <w:sz w:val="23"/>
        </w:rPr>
      </w:pPr>
      <w:r>
        <w:rPr>
          <w:sz w:val="23"/>
        </w:rPr>
        <w:t>Pledge</w:t>
      </w:r>
      <w:r>
        <w:rPr>
          <w:spacing w:val="-4"/>
          <w:sz w:val="23"/>
        </w:rPr>
        <w:t xml:space="preserve"> </w:t>
      </w:r>
      <w:r>
        <w:rPr>
          <w:sz w:val="23"/>
        </w:rPr>
        <w:t>of</w:t>
      </w:r>
      <w:r>
        <w:rPr>
          <w:spacing w:val="-2"/>
          <w:sz w:val="23"/>
        </w:rPr>
        <w:t xml:space="preserve"> Allegiance</w:t>
      </w:r>
    </w:p>
    <w:p>
      <w:pPr>
        <w:pStyle w:val="ListParagraph"/>
        <w:numPr>
          <w:ilvl w:val="0"/>
          <w:numId w:val="1"/>
        </w:numPr>
        <w:tabs>
          <w:tab w:val="clear" w:pos="720"/>
          <w:tab w:val="left" w:pos="1179" w:leader="none"/>
        </w:tabs>
        <w:spacing w:lineRule="exact" w:line="264"/>
        <w:ind w:hanging="359" w:start="1179"/>
        <w:rPr>
          <w:sz w:val="23"/>
        </w:rPr>
      </w:pPr>
      <w:r>
        <w:rPr>
          <w:sz w:val="23"/>
        </w:rPr>
        <w:t>Determine</w:t>
      </w:r>
      <w:r>
        <w:rPr>
          <w:spacing w:val="-7"/>
          <w:sz w:val="23"/>
        </w:rPr>
        <w:t xml:space="preserve"> </w:t>
      </w:r>
      <w:r>
        <w:rPr>
          <w:sz w:val="23"/>
        </w:rPr>
        <w:t>quorum</w:t>
      </w:r>
      <w:r>
        <w:rPr>
          <w:spacing w:val="-5"/>
          <w:sz w:val="23"/>
        </w:rPr>
        <w:t xml:space="preserve"> </w:t>
      </w:r>
      <w:r>
        <w:rPr>
          <w:spacing w:val="-2"/>
          <w:sz w:val="23"/>
        </w:rPr>
        <w:t>present</w:t>
      </w:r>
    </w:p>
    <w:p>
      <w:pPr>
        <w:pStyle w:val="ListParagraph"/>
        <w:numPr>
          <w:ilvl w:val="0"/>
          <w:numId w:val="1"/>
        </w:numPr>
        <w:tabs>
          <w:tab w:val="clear" w:pos="720"/>
          <w:tab w:val="left" w:pos="1179" w:leader="none"/>
        </w:tabs>
        <w:spacing w:lineRule="exact" w:line="264"/>
        <w:ind w:hanging="359" w:start="1179"/>
        <w:rPr>
          <w:sz w:val="23"/>
        </w:rPr>
      </w:pPr>
      <w:r>
        <w:rPr>
          <w:sz w:val="23"/>
        </w:rPr>
        <w:t>Call</w:t>
      </w:r>
      <w:r>
        <w:rPr>
          <w:spacing w:val="-3"/>
          <w:sz w:val="23"/>
        </w:rPr>
        <w:t xml:space="preserve"> </w:t>
      </w:r>
      <w:r>
        <w:rPr>
          <w:sz w:val="23"/>
        </w:rPr>
        <w:t>meeting</w:t>
      </w:r>
      <w:r>
        <w:rPr>
          <w:spacing w:val="-3"/>
          <w:sz w:val="23"/>
        </w:rPr>
        <w:t xml:space="preserve"> </w:t>
      </w:r>
      <w:r>
        <w:rPr>
          <w:sz w:val="23"/>
        </w:rPr>
        <w:t>to</w:t>
      </w:r>
      <w:r>
        <w:rPr>
          <w:spacing w:val="-3"/>
          <w:sz w:val="23"/>
        </w:rPr>
        <w:t xml:space="preserve"> </w:t>
      </w:r>
      <w:r>
        <w:rPr>
          <w:spacing w:val="-2"/>
          <w:sz w:val="23"/>
        </w:rPr>
        <w:t>order</w:t>
      </w:r>
    </w:p>
    <w:p>
      <w:pPr>
        <w:pStyle w:val="ListParagraph"/>
        <w:numPr>
          <w:ilvl w:val="0"/>
          <w:numId w:val="1"/>
        </w:numPr>
        <w:tabs>
          <w:tab w:val="clear" w:pos="720"/>
          <w:tab w:val="left" w:pos="1180" w:leader="none"/>
        </w:tabs>
        <w:ind w:hanging="360" w:start="1180" w:end="108"/>
        <w:rPr>
          <w:sz w:val="23"/>
        </w:rPr>
      </w:pPr>
      <w:r>
        <w:rPr>
          <w:sz w:val="23"/>
        </w:rPr>
        <w:t>Executive session pursuant to Sections 24-6-402(4)(b) and/or 24-6-402(4)(e), C.R.S. for the purpose of receiving legal advice on specific legal questions and/or determining positions relative</w:t>
      </w:r>
      <w:r>
        <w:rPr>
          <w:spacing w:val="-5"/>
          <w:sz w:val="23"/>
        </w:rPr>
        <w:t xml:space="preserve"> </w:t>
      </w:r>
      <w:r>
        <w:rPr>
          <w:sz w:val="23"/>
        </w:rPr>
        <w:t>to</w:t>
      </w:r>
      <w:r>
        <w:rPr>
          <w:spacing w:val="-5"/>
          <w:sz w:val="23"/>
        </w:rPr>
        <w:t xml:space="preserve"> </w:t>
      </w:r>
      <w:r>
        <w:rPr>
          <w:sz w:val="23"/>
        </w:rPr>
        <w:t>matters</w:t>
      </w:r>
      <w:r>
        <w:rPr>
          <w:spacing w:val="-4"/>
          <w:sz w:val="23"/>
        </w:rPr>
        <w:t xml:space="preserve"> </w:t>
      </w:r>
      <w:r>
        <w:rPr>
          <w:sz w:val="23"/>
        </w:rPr>
        <w:t>that</w:t>
      </w:r>
      <w:r>
        <w:rPr>
          <w:spacing w:val="-5"/>
          <w:sz w:val="23"/>
        </w:rPr>
        <w:t xml:space="preserve"> </w:t>
      </w:r>
      <w:r>
        <w:rPr>
          <w:sz w:val="23"/>
        </w:rPr>
        <w:t>may</w:t>
      </w:r>
      <w:r>
        <w:rPr>
          <w:spacing w:val="-4"/>
          <w:sz w:val="23"/>
        </w:rPr>
        <w:t xml:space="preserve"> </w:t>
      </w:r>
      <w:r>
        <w:rPr>
          <w:sz w:val="23"/>
        </w:rPr>
        <w:t>be</w:t>
      </w:r>
      <w:r>
        <w:rPr>
          <w:spacing w:val="-5"/>
          <w:sz w:val="23"/>
        </w:rPr>
        <w:t xml:space="preserve"> </w:t>
      </w:r>
      <w:r>
        <w:rPr>
          <w:sz w:val="23"/>
        </w:rPr>
        <w:t>subject</w:t>
      </w:r>
      <w:r>
        <w:rPr>
          <w:spacing w:val="-3"/>
          <w:sz w:val="23"/>
        </w:rPr>
        <w:t xml:space="preserve"> </w:t>
      </w:r>
      <w:r>
        <w:rPr>
          <w:sz w:val="23"/>
        </w:rPr>
        <w:t>to</w:t>
      </w:r>
      <w:r>
        <w:rPr>
          <w:spacing w:val="-5"/>
          <w:sz w:val="23"/>
        </w:rPr>
        <w:t xml:space="preserve"> </w:t>
      </w:r>
      <w:r>
        <w:rPr>
          <w:sz w:val="23"/>
        </w:rPr>
        <w:t>negotiations;</w:t>
      </w:r>
      <w:r>
        <w:rPr>
          <w:spacing w:val="-3"/>
          <w:sz w:val="23"/>
        </w:rPr>
        <w:t xml:space="preserve"> </w:t>
      </w:r>
      <w:r>
        <w:rPr>
          <w:sz w:val="23"/>
        </w:rPr>
        <w:t>developing</w:t>
      </w:r>
      <w:r>
        <w:rPr>
          <w:spacing w:val="-5"/>
          <w:sz w:val="23"/>
        </w:rPr>
        <w:t xml:space="preserve"> </w:t>
      </w:r>
      <w:r>
        <w:rPr>
          <w:sz w:val="23"/>
        </w:rPr>
        <w:t>strategy</w:t>
      </w:r>
      <w:r>
        <w:rPr>
          <w:spacing w:val="-4"/>
          <w:sz w:val="23"/>
        </w:rPr>
        <w:t xml:space="preserve"> </w:t>
      </w:r>
      <w:r>
        <w:rPr>
          <w:sz w:val="23"/>
        </w:rPr>
        <w:t>for</w:t>
      </w:r>
      <w:r>
        <w:rPr>
          <w:spacing w:val="-4"/>
          <w:sz w:val="23"/>
        </w:rPr>
        <w:t xml:space="preserve"> </w:t>
      </w:r>
      <w:r>
        <w:rPr>
          <w:sz w:val="23"/>
        </w:rPr>
        <w:t>negotiations;</w:t>
      </w:r>
      <w:r>
        <w:rPr>
          <w:spacing w:val="-3"/>
          <w:sz w:val="23"/>
        </w:rPr>
        <w:t xml:space="preserve"> </w:t>
      </w:r>
      <w:r>
        <w:rPr>
          <w:sz w:val="23"/>
        </w:rPr>
        <w:t xml:space="preserve">and instructing negotiators regarding the Management Agreement with the Heather Gardens Association (HGA), the ongoing litigation between the District and the (HGA), consultants engaged by the District related to the foregoing, and other related matters. </w:t>
      </w:r>
    </w:p>
    <w:p>
      <w:pPr>
        <w:pStyle w:val="ListParagraph"/>
        <w:numPr>
          <w:ilvl w:val="0"/>
          <w:numId w:val="1"/>
        </w:numPr>
        <w:tabs>
          <w:tab w:val="clear" w:pos="720"/>
          <w:tab w:val="left" w:pos="1179" w:leader="none"/>
        </w:tabs>
        <w:ind w:hanging="359" w:start="1179"/>
        <w:rPr>
          <w:sz w:val="23"/>
        </w:rPr>
      </w:pPr>
      <w:r>
        <w:rPr>
          <w:spacing w:val="-2"/>
          <w:sz w:val="23"/>
        </w:rPr>
        <w:t>Adjournment</w:t>
      </w:r>
    </w:p>
    <w:p>
      <w:pPr>
        <w:pStyle w:val="BodyText"/>
        <w:rPr>
          <w:sz w:val="26"/>
        </w:rPr>
      </w:pPr>
      <w:r>
        <w:rPr>
          <w:sz w:val="26"/>
        </w:rPr>
      </w:r>
    </w:p>
    <w:p>
      <w:pPr>
        <w:pStyle w:val="BodyText"/>
        <w:ind w:start="469"/>
        <w:rPr/>
      </w:pPr>
      <w:r>
        <w:rPr/>
        <w:t>The</w:t>
      </w:r>
      <w:r>
        <w:rPr>
          <w:spacing w:val="-3"/>
        </w:rPr>
        <w:t xml:space="preserve"> </w:t>
      </w:r>
      <w:r>
        <w:rPr/>
        <w:t>next</w:t>
      </w:r>
      <w:r>
        <w:rPr>
          <w:spacing w:val="-2"/>
        </w:rPr>
        <w:t xml:space="preserve"> </w:t>
      </w:r>
      <w:r>
        <w:rPr/>
        <w:t>HGMD</w:t>
      </w:r>
      <w:r>
        <w:rPr>
          <w:spacing w:val="-3"/>
        </w:rPr>
        <w:t xml:space="preserve"> </w:t>
      </w:r>
      <w:r>
        <w:rPr/>
        <w:t>regular</w:t>
      </w:r>
      <w:r>
        <w:rPr>
          <w:spacing w:val="-1"/>
        </w:rPr>
        <w:t xml:space="preserve"> </w:t>
      </w:r>
      <w:r>
        <w:rPr/>
        <w:t>Board</w:t>
      </w:r>
      <w:r>
        <w:rPr>
          <w:spacing w:val="-3"/>
        </w:rPr>
        <w:t xml:space="preserve"> </w:t>
      </w:r>
      <w:r>
        <w:rPr/>
        <w:t>meeting</w:t>
      </w:r>
      <w:r>
        <w:rPr>
          <w:spacing w:val="-3"/>
        </w:rPr>
        <w:t xml:space="preserve"> </w:t>
      </w:r>
      <w:r>
        <w:rPr/>
        <w:t>will</w:t>
      </w:r>
      <w:r>
        <w:rPr>
          <w:spacing w:val="-2"/>
        </w:rPr>
        <w:t xml:space="preserve"> </w:t>
      </w:r>
      <w:r>
        <w:rPr/>
        <w:t>be</w:t>
      </w:r>
      <w:r>
        <w:rPr>
          <w:spacing w:val="-4"/>
        </w:rPr>
        <w:t xml:space="preserve"> </w:t>
      </w:r>
      <w:r>
        <w:rPr/>
        <w:t>held</w:t>
      </w:r>
      <w:r>
        <w:rPr>
          <w:spacing w:val="-4"/>
        </w:rPr>
        <w:t xml:space="preserve"> </w:t>
      </w:r>
      <w:r>
        <w:rPr/>
        <w:t>on</w:t>
      </w:r>
      <w:r>
        <w:rPr>
          <w:spacing w:val="-1"/>
        </w:rPr>
        <w:t xml:space="preserve"> </w:t>
      </w:r>
      <w:r>
        <w:rPr/>
        <w:t>Thursday,</w:t>
      </w:r>
      <w:r>
        <w:rPr>
          <w:spacing w:val="-1"/>
        </w:rPr>
        <w:t xml:space="preserve"> January</w:t>
      </w:r>
      <w:r>
        <w:rPr>
          <w:spacing w:val="-3"/>
        </w:rPr>
        <w:t xml:space="preserve"> 16</w:t>
      </w:r>
      <w:r>
        <w:rPr/>
        <w:t>,</w:t>
      </w:r>
      <w:r>
        <w:rPr>
          <w:spacing w:val="-1"/>
        </w:rPr>
        <w:t xml:space="preserve"> </w:t>
      </w:r>
      <w:r>
        <w:rPr/>
        <w:t>2025,</w:t>
      </w:r>
      <w:r>
        <w:rPr>
          <w:spacing w:val="-2"/>
        </w:rPr>
        <w:t xml:space="preserve"> </w:t>
      </w:r>
      <w:r>
        <w:rPr/>
        <w:t>at</w:t>
      </w:r>
      <w:r>
        <w:rPr>
          <w:spacing w:val="-2"/>
        </w:rPr>
        <w:t xml:space="preserve"> </w:t>
      </w:r>
      <w:r>
        <w:rPr/>
        <w:t>1:00</w:t>
      </w:r>
      <w:r>
        <w:rPr>
          <w:spacing w:val="-3"/>
        </w:rPr>
        <w:t xml:space="preserve"> </w:t>
      </w:r>
      <w:r>
        <w:rPr>
          <w:spacing w:val="-5"/>
        </w:rPr>
        <w:t>PM.</w:t>
      </w:r>
    </w:p>
    <w:p>
      <w:pPr>
        <w:pStyle w:val="BodyText"/>
        <w:rPr>
          <w:sz w:val="20"/>
        </w:rPr>
      </w:pPr>
      <w:r>
        <w:rPr>
          <w:sz w:val="20"/>
        </w:rPr>
      </w:r>
    </w:p>
    <w:p>
      <w:pPr>
        <w:pStyle w:val="BodyText"/>
        <w:spacing w:before="7" w:after="0"/>
        <w:rPr>
          <w:sz w:val="17"/>
        </w:rPr>
      </w:pPr>
      <w:r>
        <w:rPr>
          <w:sz w:val="17"/>
        </w:rPr>
      </w:r>
    </w:p>
    <w:p>
      <w:pPr>
        <w:pStyle w:val="BodyText"/>
        <w:spacing w:before="7" w:after="0"/>
        <w:rPr>
          <w:sz w:val="17"/>
        </w:rPr>
      </w:pPr>
      <w:r>
        <w:rPr>
          <w:sz w:val="17"/>
        </w:rPr>
      </w:r>
    </w:p>
    <w:p>
      <w:pPr>
        <w:pStyle w:val="Normal"/>
        <w:ind w:start="1191" w:end="957"/>
        <w:jc w:val="center"/>
        <w:rPr>
          <w:rFonts w:ascii="Calibri" w:hAnsi="Calibri"/>
          <w:i/>
          <w:i/>
        </w:rPr>
      </w:pPr>
      <w:r>
        <w:rPr>
          <w:rFonts w:ascii="Calibri" w:hAnsi="Calibri"/>
          <w:i/>
        </w:rPr>
        <w:t>2888</w:t>
      </w:r>
      <w:r>
        <w:rPr>
          <w:rFonts w:ascii="Calibri" w:hAnsi="Calibri"/>
          <w:i/>
          <w:spacing w:val="-8"/>
        </w:rPr>
        <w:t xml:space="preserve"> </w:t>
      </w:r>
      <w:r>
        <w:rPr>
          <w:rFonts w:ascii="Calibri" w:hAnsi="Calibri"/>
          <w:i/>
        </w:rPr>
        <w:t>S.</w:t>
      </w:r>
      <w:r>
        <w:rPr>
          <w:rFonts w:ascii="Calibri" w:hAnsi="Calibri"/>
          <w:i/>
          <w:spacing w:val="-3"/>
        </w:rPr>
        <w:t xml:space="preserve"> </w:t>
      </w:r>
      <w:r>
        <w:rPr>
          <w:rFonts w:ascii="Calibri" w:hAnsi="Calibri"/>
          <w:i/>
        </w:rPr>
        <w:t>Heather</w:t>
      </w:r>
      <w:r>
        <w:rPr>
          <w:rFonts w:ascii="Calibri" w:hAnsi="Calibri"/>
          <w:i/>
          <w:spacing w:val="-2"/>
        </w:rPr>
        <w:t xml:space="preserve"> </w:t>
      </w:r>
      <w:r>
        <w:rPr>
          <w:rFonts w:ascii="Calibri" w:hAnsi="Calibri"/>
          <w:i/>
        </w:rPr>
        <w:t>Gardens</w:t>
      </w:r>
      <w:r>
        <w:rPr>
          <w:rFonts w:ascii="Calibri" w:hAnsi="Calibri"/>
          <w:i/>
          <w:spacing w:val="-5"/>
        </w:rPr>
        <w:t xml:space="preserve"> </w:t>
      </w:r>
      <w:r>
        <w:rPr>
          <w:rFonts w:ascii="Calibri" w:hAnsi="Calibri"/>
          <w:i/>
        </w:rPr>
        <w:t>Way</w:t>
      </w:r>
      <w:r>
        <w:rPr>
          <w:rFonts w:ascii="Calibri" w:hAnsi="Calibri"/>
          <w:i/>
          <w:spacing w:val="-4"/>
        </w:rPr>
        <w:t xml:space="preserve"> </w:t>
      </w:r>
      <w:r>
        <w:rPr>
          <w:rFonts w:ascii="Calibri" w:hAnsi="Calibri"/>
          <w:i/>
        </w:rPr>
        <w:t>●</w:t>
      </w:r>
      <w:r>
        <w:rPr>
          <w:rFonts w:ascii="Calibri" w:hAnsi="Calibri"/>
          <w:i/>
          <w:spacing w:val="-2"/>
        </w:rPr>
        <w:t xml:space="preserve"> </w:t>
      </w:r>
      <w:r>
        <w:rPr>
          <w:rFonts w:ascii="Calibri" w:hAnsi="Calibri"/>
          <w:i/>
        </w:rPr>
        <w:t>Aurora,</w:t>
      </w:r>
      <w:r>
        <w:rPr>
          <w:rFonts w:ascii="Calibri" w:hAnsi="Calibri"/>
          <w:i/>
          <w:spacing w:val="-6"/>
        </w:rPr>
        <w:t xml:space="preserve"> </w:t>
      </w:r>
      <w:r>
        <w:rPr>
          <w:rFonts w:ascii="Calibri" w:hAnsi="Calibri"/>
          <w:i/>
        </w:rPr>
        <w:t>CO</w:t>
      </w:r>
      <w:r>
        <w:rPr>
          <w:rFonts w:ascii="Calibri" w:hAnsi="Calibri"/>
          <w:i/>
          <w:spacing w:val="-5"/>
        </w:rPr>
        <w:t xml:space="preserve"> </w:t>
      </w:r>
      <w:r>
        <w:rPr>
          <w:rFonts w:ascii="Calibri" w:hAnsi="Calibri"/>
          <w:i/>
        </w:rPr>
        <w:t>80014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rPr>
        <w:t>(303)</w:t>
      </w:r>
      <w:r>
        <w:rPr>
          <w:rFonts w:ascii="Calibri" w:hAnsi="Calibri"/>
          <w:i/>
          <w:spacing w:val="-6"/>
        </w:rPr>
        <w:t xml:space="preserve"> </w:t>
      </w:r>
      <w:r>
        <w:rPr>
          <w:rFonts w:ascii="Calibri" w:hAnsi="Calibri"/>
          <w:i/>
        </w:rPr>
        <w:t>755-0652</w:t>
      </w:r>
      <w:r>
        <w:rPr>
          <w:rFonts w:ascii="Calibri" w:hAnsi="Calibri"/>
          <w:i/>
          <w:spacing w:val="-5"/>
        </w:rPr>
        <w:t xml:space="preserve"> </w:t>
      </w:r>
      <w:r>
        <w:rPr>
          <w:rFonts w:ascii="Calibri" w:hAnsi="Calibri"/>
          <w:i/>
        </w:rPr>
        <w:t>(Office)</w:t>
      </w:r>
      <w:r>
        <w:rPr>
          <w:rFonts w:ascii="Calibri" w:hAnsi="Calibri"/>
          <w:i/>
          <w:spacing w:val="-5"/>
        </w:rPr>
        <w:t xml:space="preserve"> </w:t>
      </w:r>
      <w:r>
        <w:rPr>
          <w:rFonts w:ascii="Calibri" w:hAnsi="Calibri"/>
          <w:i/>
        </w:rPr>
        <w:t>●</w:t>
      </w:r>
      <w:r>
        <w:rPr>
          <w:rFonts w:ascii="Calibri" w:hAnsi="Calibri"/>
          <w:i/>
          <w:spacing w:val="-2"/>
        </w:rPr>
        <w:t xml:space="preserve"> </w:t>
      </w:r>
      <w:r>
        <w:rPr>
          <w:rFonts w:ascii="Calibri" w:hAnsi="Calibri"/>
          <w:i/>
        </w:rPr>
        <w:t>(303)</w:t>
      </w:r>
      <w:r>
        <w:rPr>
          <w:rFonts w:ascii="Calibri" w:hAnsi="Calibri"/>
          <w:i/>
          <w:spacing w:val="-5"/>
        </w:rPr>
        <w:t xml:space="preserve"> </w:t>
      </w:r>
      <w:r>
        <w:rPr>
          <w:rFonts w:ascii="Calibri" w:hAnsi="Calibri"/>
          <w:i/>
        </w:rPr>
        <w:t>745-5253</w:t>
      </w:r>
      <w:r>
        <w:rPr>
          <w:rFonts w:ascii="Calibri" w:hAnsi="Calibri"/>
          <w:i/>
          <w:spacing w:val="-3"/>
        </w:rPr>
        <w:t xml:space="preserve"> </w:t>
      </w:r>
      <w:r>
        <w:rPr>
          <w:rFonts w:ascii="Calibri" w:hAnsi="Calibri"/>
          <w:i/>
          <w:spacing w:val="-2"/>
        </w:rPr>
        <w:t>(Fax)</w:t>
      </w:r>
    </w:p>
    <w:p>
      <w:pPr>
        <w:pStyle w:val="Normal"/>
        <w:spacing w:before="1" w:after="0"/>
        <w:ind w:start="958" w:end="957"/>
        <w:jc w:val="center"/>
        <w:rPr>
          <w:rFonts w:ascii="Calibri" w:hAnsi="Calibri"/>
          <w:i/>
          <w:i/>
        </w:rPr>
      </w:pPr>
      <w:hyperlink r:id="rId4">
        <w:r>
          <w:rPr>
            <w:rStyle w:val="Style8"/>
            <w:rFonts w:ascii="Calibri" w:hAnsi="Calibri"/>
            <w:i/>
            <w:spacing w:val="-2"/>
          </w:rPr>
          <w:t>www.heathergardens.org</w:t>
        </w:r>
      </w:hyperlink>
    </w:p>
    <w:sectPr>
      <w:type w:val="nextPage"/>
      <w:pgSz w:w="12240" w:h="15840"/>
      <w:pgMar w:left="620" w:right="620" w:gutter="0" w:header="0" w:top="240" w:footer="0" w:bottom="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 w:name="Aptos">
    <w:altName w:val="sans-serif"/>
    <w:charset w:val="00" w:characterSet="windows-1252"/>
    <w:family w:val="auto"/>
    <w:pitch w:val="default"/>
  </w:font>
  <w:font w:name="Calibri">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1180" w:hanging="360"/>
      </w:pPr>
      <w:rPr>
        <w:sz w:val="23"/>
        <w:spacing w:val="-1"/>
        <w:i w:val="false"/>
        <w:b w:val="false"/>
        <w:szCs w:val="23"/>
        <w:iCs w:val="false"/>
        <w:bCs w:val="false"/>
        <w:w w:val="100"/>
        <w:rFonts w:ascii="Arial" w:hAnsi="Arial" w:eastAsia="Arial" w:cs="Arial"/>
        <w:lang w:val="en-US" w:eastAsia="en-US" w:bidi="ar-SA"/>
      </w:rPr>
    </w:lvl>
    <w:lvl w:ilvl="1">
      <w:start w:val="1"/>
      <w:numFmt w:val="lowerLetter"/>
      <w:lvlText w:val="%2)"/>
      <w:lvlJc w:val="start"/>
      <w:pPr>
        <w:tabs>
          <w:tab w:val="num" w:pos="0"/>
        </w:tabs>
        <w:ind w:start="2260" w:hanging="360"/>
      </w:pPr>
      <w:rPr>
        <w:sz w:val="23"/>
        <w:spacing w:val="-1"/>
        <w:i w:val="false"/>
        <w:b w:val="false"/>
        <w:szCs w:val="23"/>
        <w:iCs w:val="false"/>
        <w:bCs w:val="false"/>
        <w:w w:val="100"/>
        <w:rFonts w:ascii="Arial" w:hAnsi="Arial" w:eastAsia="Arial" w:cs="Arial"/>
        <w:lang w:val="en-US" w:eastAsia="en-US" w:bidi="ar-SA"/>
      </w:rPr>
    </w:lvl>
    <w:lvl w:ilvl="2">
      <w:start w:val="0"/>
      <w:numFmt w:val="bullet"/>
      <w:lvlText w:val=""/>
      <w:lvlJc w:val="start"/>
      <w:pPr>
        <w:tabs>
          <w:tab w:val="num" w:pos="0"/>
        </w:tabs>
        <w:ind w:start="3231" w:hanging="360"/>
      </w:pPr>
      <w:rPr>
        <w:rFonts w:ascii="Symbol" w:hAnsi="Symbol" w:cs="Symbol" w:hint="default"/>
        <w:lang w:val="en-US" w:eastAsia="en-US" w:bidi="ar-SA"/>
      </w:rPr>
    </w:lvl>
    <w:lvl w:ilvl="3">
      <w:start w:val="0"/>
      <w:numFmt w:val="bullet"/>
      <w:lvlText w:val=""/>
      <w:lvlJc w:val="start"/>
      <w:pPr>
        <w:tabs>
          <w:tab w:val="num" w:pos="0"/>
        </w:tabs>
        <w:ind w:start="4202" w:hanging="360"/>
      </w:pPr>
      <w:rPr>
        <w:rFonts w:ascii="Symbol" w:hAnsi="Symbol" w:cs="Symbol" w:hint="default"/>
        <w:lang w:val="en-US" w:eastAsia="en-US" w:bidi="ar-SA"/>
      </w:rPr>
    </w:lvl>
    <w:lvl w:ilvl="4">
      <w:start w:val="0"/>
      <w:numFmt w:val="bullet"/>
      <w:lvlText w:val=""/>
      <w:lvlJc w:val="start"/>
      <w:pPr>
        <w:tabs>
          <w:tab w:val="num" w:pos="0"/>
        </w:tabs>
        <w:ind w:start="5173" w:hanging="360"/>
      </w:pPr>
      <w:rPr>
        <w:rFonts w:ascii="Symbol" w:hAnsi="Symbol" w:cs="Symbol" w:hint="default"/>
        <w:lang w:val="en-US" w:eastAsia="en-US" w:bidi="ar-SA"/>
      </w:rPr>
    </w:lvl>
    <w:lvl w:ilvl="5">
      <w:start w:val="0"/>
      <w:numFmt w:val="bullet"/>
      <w:lvlText w:val=""/>
      <w:lvlJc w:val="start"/>
      <w:pPr>
        <w:tabs>
          <w:tab w:val="num" w:pos="0"/>
        </w:tabs>
        <w:ind w:start="6144" w:hanging="360"/>
      </w:pPr>
      <w:rPr>
        <w:rFonts w:ascii="Symbol" w:hAnsi="Symbol" w:cs="Symbol" w:hint="default"/>
        <w:lang w:val="en-US" w:eastAsia="en-US" w:bidi="ar-SA"/>
      </w:rPr>
    </w:lvl>
    <w:lvl w:ilvl="6">
      <w:start w:val="0"/>
      <w:numFmt w:val="bullet"/>
      <w:lvlText w:val=""/>
      <w:lvlJc w:val="start"/>
      <w:pPr>
        <w:tabs>
          <w:tab w:val="num" w:pos="0"/>
        </w:tabs>
        <w:ind w:start="7115" w:hanging="360"/>
      </w:pPr>
      <w:rPr>
        <w:rFonts w:ascii="Symbol" w:hAnsi="Symbol" w:cs="Symbol" w:hint="default"/>
        <w:lang w:val="en-US" w:eastAsia="en-US" w:bidi="ar-SA"/>
      </w:rPr>
    </w:lvl>
    <w:lvl w:ilvl="7">
      <w:start w:val="0"/>
      <w:numFmt w:val="bullet"/>
      <w:lvlText w:val=""/>
      <w:lvlJc w:val="start"/>
      <w:pPr>
        <w:tabs>
          <w:tab w:val="num" w:pos="0"/>
        </w:tabs>
        <w:ind w:start="8086" w:hanging="360"/>
      </w:pPr>
      <w:rPr>
        <w:rFonts w:ascii="Symbol" w:hAnsi="Symbol" w:cs="Symbol" w:hint="default"/>
        <w:lang w:val="en-US" w:eastAsia="en-US" w:bidi="ar-SA"/>
      </w:rPr>
    </w:lvl>
    <w:lvl w:ilvl="8">
      <w:start w:val="0"/>
      <w:numFmt w:val="bullet"/>
      <w:lvlText w:val=""/>
      <w:lvlJc w:val="start"/>
      <w:pPr>
        <w:tabs>
          <w:tab w:val="num" w:pos="0"/>
        </w:tabs>
        <w:ind w:start="9057" w:hanging="360"/>
      </w:pPr>
      <w:rPr>
        <w:rFonts w:ascii="Symbol" w:hAnsi="Symbol" w:cs="Symbol" w:hint="default"/>
        <w:lang w:val="en-US" w:eastAsia="en-US" w:bidi="ar-SA"/>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4"/>
    <w:compatSetting w:name="useWord2013TrackBottomHyphenation" w:uri="http://schemas.microsoft.com/office/word" w:val="1"/>
  </w:compat>
  <w:themeFontLang w:val="en-US" w:eastAsia="" w:bidi=""/>
  <w:docVars>
    <w:docVar w:name="__Grammarly_42____i" w:val="H4sIAAAAAAAEAKtWckksSQxILCpxzi/NK1GyMqwFAAEhoTITAAAA"/>
    <w:docVar w:name="__Grammarly_42___1" w:val="H4sIAAAAAAAEAKtWcslP9kxRslIyNDY2NjO1NDY0tzSxsLQwsrBQ0lEKTi0uzszPAykwrAUAWPNoSi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start"/>
    </w:pPr>
    <w:rPr>
      <w:rFonts w:ascii="Arial" w:hAnsi="Arial" w:eastAsia="Arial" w:cs="Arial"/>
      <w:color w:val="auto"/>
      <w:kern w:val="0"/>
      <w:sz w:val="22"/>
      <w:szCs w:val="22"/>
      <w:lang w:val="en-US" w:eastAsia="en-US" w:bidi="ar-SA"/>
    </w:rPr>
  </w:style>
  <w:style w:type="paragraph" w:styleId="Heading1">
    <w:name w:val="heading 1"/>
    <w:basedOn w:val="Normal"/>
    <w:uiPriority w:val="9"/>
    <w:qFormat/>
    <w:pPr>
      <w:ind w:start="100"/>
      <w:outlineLvl w:val="0"/>
    </w:pPr>
    <w:rPr>
      <w:b/>
      <w:bCs/>
      <w:sz w:val="23"/>
      <w:szCs w:val="23"/>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3"/>
      <w:szCs w:val="23"/>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le">
    <w:name w:val="Title"/>
    <w:basedOn w:val="Normal"/>
    <w:uiPriority w:val="10"/>
    <w:qFormat/>
    <w:pPr>
      <w:spacing w:before="92" w:after="0"/>
      <w:ind w:hanging="2034" w:start="3859" w:end="1058"/>
    </w:pPr>
    <w:rPr>
      <w:b/>
      <w:bCs/>
      <w:sz w:val="24"/>
      <w:szCs w:val="24"/>
    </w:rPr>
  </w:style>
  <w:style w:type="paragraph" w:styleId="ListParagraph">
    <w:name w:val="List Paragraph"/>
    <w:basedOn w:val="Normal"/>
    <w:uiPriority w:val="1"/>
    <w:qFormat/>
    <w:pPr>
      <w:ind w:hanging="359" w:start="1179"/>
    </w:pPr>
    <w:rPr/>
  </w:style>
  <w:style w:type="paragraph" w:styleId="TableParagraph" w:customStyle="1">
    <w:name w:val="Table Paragraph"/>
    <w:basedOn w:val="Normal"/>
    <w:uiPriority w:val="1"/>
    <w:qFormat/>
    <w:pPr/>
    <w:rPr/>
  </w:style>
  <w:style w:type="paragraph" w:styleId="Revision">
    <w:name w:val="Revision"/>
    <w:uiPriority w:val="99"/>
    <w:semiHidden/>
    <w:qFormat/>
    <w:rsid w:val="00b8457b"/>
    <w:pPr>
      <w:widowControl/>
      <w:suppressAutoHyphens w:val="false"/>
      <w:bidi w:val="0"/>
      <w:spacing w:before="0" w:after="0"/>
      <w:jc w:val="start"/>
    </w:pPr>
    <w:rPr>
      <w:rFonts w:ascii="Arial" w:hAnsi="Arial" w:eastAsia="Arial" w:cs="Arial"/>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us06web.zoom.us/j/86715655125" TargetMode="External"/><Relationship Id="rId4" Type="http://schemas.openxmlformats.org/officeDocument/2006/relationships/hyperlink" Target="http://www.heathergardens.org/"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LibreOffice/24.8.4.2$Windows_X86_64 LibreOffice_project/bb3cfa12c7b1bf994ecc5649a80400d06cd71002</Application>
  <AppVersion>15.0000</AppVersion>
  <DocSecurity>4</DocSecurity>
  <Pages>1</Pages>
  <Words>236</Words>
  <Characters>1308</Characters>
  <CharactersWithSpaces>1531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2023-08-15T17:41:00Z</dcterms:created>
  <dc:creator>wyches</dc:creator>
  <dc:description/>
  <dc:language>en-US</dc:language>
  <cp:lastModifiedBy/>
  <cp:lastPrinted>2023-08-15T20:48:00Z</cp:lastPrinted>
  <dcterms:modified xsi:type="dcterms:W3CDTF">2025-01-07T13:21:01Z</dcterms:modified>
  <cp:revision>7</cp:revision>
  <dc:subject/>
  <dc:title>NOTICE OF HGMD BOARD OF DIRECTORS REGULARMEETING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for Microsoft 365</vt:lpwstr>
  </property>
  <property fmtid="{D5CDD505-2E9C-101B-9397-08002B2CF9AE}" pid="4" name="GrammarlyDocumentId">
    <vt:lpwstr>4aae6c761f314d7205af0e2ebe0ea557e06bb6e3c87dcac2738cdeb843ec66e8</vt:lpwstr>
  </property>
  <property fmtid="{D5CDD505-2E9C-101B-9397-08002B2CF9AE}" pid="5" name="LastSaved">
    <vt:filetime>2023-08-15T00:00:00Z</vt:filetime>
  </property>
  <property fmtid="{D5CDD505-2E9C-101B-9397-08002B2CF9AE}" pid="6" name="Producer">
    <vt:lpwstr>Microsoft® Word for Microsoft 365</vt:lpwstr>
  </property>
</Properties>
</file>