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118A" w14:textId="77777777" w:rsidR="006A5257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 w:rsidRPr="005A1A2B">
        <w:rPr>
          <w:rFonts w:asciiTheme="majorHAnsi" w:hAnsiTheme="majorHAnsi"/>
          <w:noProof/>
        </w:rPr>
        <w:drawing>
          <wp:inline distT="0" distB="0" distL="0" distR="0" wp14:anchorId="00CF5260" wp14:editId="2C97D8A2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9AA2E" w14:textId="77777777" w:rsidR="006A5257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</w:p>
    <w:p w14:paraId="6E5298C0" w14:textId="35ECE01B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 xml:space="preserve">NOTICE OF HGMD </w:t>
      </w:r>
      <w:r w:rsidR="00716A8E">
        <w:rPr>
          <w:rFonts w:ascii="Arial" w:hAnsi="Arial"/>
          <w:b/>
          <w:bCs/>
          <w:sz w:val="24"/>
          <w:szCs w:val="24"/>
        </w:rPr>
        <w:t xml:space="preserve">AUDIT/FINANCE COMMITTEE </w:t>
      </w:r>
      <w:r>
        <w:rPr>
          <w:rFonts w:ascii="Arial" w:hAnsi="Arial"/>
          <w:b/>
          <w:bCs/>
          <w:sz w:val="24"/>
          <w:szCs w:val="24"/>
        </w:rPr>
        <w:t xml:space="preserve"> MEETING</w:t>
      </w:r>
      <w:r w:rsidR="008928D4">
        <w:rPr>
          <w:rFonts w:ascii="Arial" w:hAnsi="Arial"/>
          <w:b/>
          <w:bCs/>
          <w:sz w:val="24"/>
          <w:szCs w:val="24"/>
        </w:rPr>
        <w:t xml:space="preserve"> </w:t>
      </w:r>
      <w:r w:rsidR="005B7299">
        <w:rPr>
          <w:rFonts w:ascii="Arial" w:hAnsi="Arial"/>
          <w:b/>
          <w:bCs/>
          <w:sz w:val="24"/>
          <w:szCs w:val="24"/>
        </w:rPr>
        <w:t xml:space="preserve">Monday, March 25, </w:t>
      </w:r>
      <w:r w:rsidR="002E53BF">
        <w:rPr>
          <w:rFonts w:ascii="Arial" w:hAnsi="Arial"/>
          <w:b/>
          <w:bCs/>
          <w:sz w:val="24"/>
          <w:szCs w:val="24"/>
        </w:rPr>
        <w:t>2024,</w:t>
      </w:r>
      <w:r w:rsidR="00D265C8">
        <w:rPr>
          <w:rFonts w:ascii="Arial" w:hAnsi="Arial"/>
          <w:b/>
          <w:bCs/>
          <w:sz w:val="24"/>
          <w:szCs w:val="24"/>
        </w:rPr>
        <w:t xml:space="preserve"> at 1:00 PM</w:t>
      </w:r>
    </w:p>
    <w:p w14:paraId="1ABC2211" w14:textId="77777777" w:rsidR="00933FE8" w:rsidRDefault="006A5257" w:rsidP="00D265C8">
      <w:pPr>
        <w:pStyle w:val="NormalWeb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Pursuant to Section 24-6-402(2)(c), C.R.S., the Board of Directors of the Heather Gardens Metropolitan District hereby gives notice that it will hold a</w:t>
      </w:r>
      <w:r w:rsidR="00716A8E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716A8E">
        <w:rPr>
          <w:rFonts w:ascii="Arial" w:hAnsi="Arial"/>
          <w:sz w:val="24"/>
          <w:szCs w:val="24"/>
        </w:rPr>
        <w:t xml:space="preserve">Audit/Finance Committee </w:t>
      </w:r>
      <w:r>
        <w:rPr>
          <w:rFonts w:ascii="Arial" w:hAnsi="Arial"/>
          <w:sz w:val="24"/>
          <w:szCs w:val="24"/>
        </w:rPr>
        <w:t>meeting at the Heather</w:t>
      </w:r>
      <w:r w:rsidR="00716A8E">
        <w:rPr>
          <w:rFonts w:ascii="Arial" w:hAnsi="Arial"/>
          <w:sz w:val="24"/>
          <w:szCs w:val="24"/>
        </w:rPr>
        <w:t xml:space="preserve"> Gardens </w:t>
      </w:r>
      <w:r>
        <w:rPr>
          <w:rFonts w:ascii="Arial" w:hAnsi="Arial"/>
          <w:sz w:val="24"/>
          <w:szCs w:val="24"/>
        </w:rPr>
        <w:t xml:space="preserve"> Clubhouse in the boardroom and via Zoom videoconference at </w:t>
      </w:r>
    </w:p>
    <w:p w14:paraId="024E0E2B" w14:textId="359470E7" w:rsidR="00961C9F" w:rsidRDefault="006A5257" w:rsidP="00D265C8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1:00 </w:t>
      </w:r>
      <w:r w:rsidR="00D25D5D">
        <w:rPr>
          <w:rFonts w:ascii="Arial" w:hAnsi="Arial"/>
          <w:b/>
          <w:bCs/>
          <w:sz w:val="24"/>
          <w:szCs w:val="24"/>
        </w:rPr>
        <w:t>P</w:t>
      </w:r>
      <w:r w:rsidR="00A21703">
        <w:rPr>
          <w:rFonts w:ascii="Arial" w:hAnsi="Arial"/>
          <w:b/>
          <w:bCs/>
          <w:sz w:val="24"/>
          <w:szCs w:val="24"/>
        </w:rPr>
        <w:t>.M.</w:t>
      </w:r>
      <w:r>
        <w:rPr>
          <w:rFonts w:ascii="Arial" w:hAnsi="Arial"/>
          <w:sz w:val="24"/>
          <w:szCs w:val="24"/>
        </w:rPr>
        <w:t xml:space="preserve"> on</w:t>
      </w:r>
      <w:r w:rsidR="00D265C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933FE8" w:rsidRPr="00933FE8">
        <w:rPr>
          <w:rFonts w:ascii="Arial" w:hAnsi="Arial"/>
          <w:b/>
          <w:bCs/>
          <w:sz w:val="24"/>
          <w:szCs w:val="24"/>
        </w:rPr>
        <w:t>Monday, March</w:t>
      </w:r>
      <w:r w:rsidR="00D265C8" w:rsidRPr="00933FE8">
        <w:rPr>
          <w:rFonts w:ascii="Arial" w:hAnsi="Arial"/>
          <w:b/>
          <w:bCs/>
          <w:sz w:val="24"/>
          <w:szCs w:val="24"/>
        </w:rPr>
        <w:t xml:space="preserve"> </w:t>
      </w:r>
      <w:r w:rsidR="00933FE8" w:rsidRPr="00933FE8">
        <w:rPr>
          <w:rFonts w:ascii="Arial" w:hAnsi="Arial"/>
          <w:b/>
          <w:bCs/>
          <w:sz w:val="24"/>
          <w:szCs w:val="24"/>
        </w:rPr>
        <w:t>25, 2024</w:t>
      </w:r>
      <w:r w:rsidR="00B462A3" w:rsidRPr="00933FE8">
        <w:rPr>
          <w:rFonts w:ascii="Arial" w:hAnsi="Arial"/>
          <w:b/>
          <w:bCs/>
          <w:sz w:val="24"/>
          <w:szCs w:val="24"/>
        </w:rPr>
        <w:t>.</w:t>
      </w:r>
    </w:p>
    <w:p w14:paraId="71BAE91F" w14:textId="3E32C0D3" w:rsidR="006A5257" w:rsidRDefault="006A5257" w:rsidP="006A5257">
      <w:pPr>
        <w:pStyle w:val="NormalWeb"/>
        <w:jc w:val="center"/>
      </w:pPr>
      <w:r>
        <w:rPr>
          <w:rFonts w:ascii="Arial" w:hAnsi="Arial"/>
          <w:sz w:val="24"/>
          <w:szCs w:val="24"/>
        </w:rPr>
        <w:t>The meeting will be held for the purpose of conducting the business of the Heather Gardens Metropolitan District</w:t>
      </w:r>
      <w:r w:rsidR="00716A8E">
        <w:rPr>
          <w:rFonts w:ascii="Arial" w:hAnsi="Arial"/>
          <w:sz w:val="24"/>
          <w:szCs w:val="24"/>
        </w:rPr>
        <w:t xml:space="preserve"> Audit/Finance Committee</w:t>
      </w:r>
      <w:r>
        <w:rPr>
          <w:rFonts w:ascii="Arial" w:hAnsi="Arial"/>
          <w:sz w:val="24"/>
          <w:szCs w:val="24"/>
        </w:rPr>
        <w:t>. This meeting is open to the public.</w:t>
      </w:r>
    </w:p>
    <w:p w14:paraId="2A8E2F57" w14:textId="77777777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>Join Zoom Meeting</w:t>
      </w:r>
    </w:p>
    <w:p w14:paraId="2BBAF7CB" w14:textId="77777777" w:rsidR="006A5257" w:rsidRDefault="006A5257" w:rsidP="006A5257">
      <w:pPr>
        <w:pStyle w:val="NormalWeb"/>
        <w:jc w:val="center"/>
      </w:pPr>
      <w:r>
        <w:rPr>
          <w:rFonts w:ascii="Arial" w:hAnsi="Arial"/>
          <w:color w:val="0C0CF7"/>
          <w:sz w:val="24"/>
          <w:szCs w:val="24"/>
        </w:rPr>
        <w:t>https://us06web.zoom.us/j/87633957271?pwd=VTZ1MXNpN1E3Ny9PR2w1MGNyZStXZz09</w:t>
      </w:r>
    </w:p>
    <w:p w14:paraId="3EC102C2" w14:textId="77777777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>Meeting ID: 876 3395 7271 Passcode: 428077</w:t>
      </w:r>
      <w:r>
        <w:rPr>
          <w:rFonts w:ascii="Arial" w:hAnsi="Arial"/>
          <w:b/>
          <w:bCs/>
          <w:sz w:val="24"/>
          <w:szCs w:val="24"/>
        </w:rPr>
        <w:br/>
        <w:t>Or Dial-In: +1 346 248 7799</w:t>
      </w:r>
    </w:p>
    <w:p w14:paraId="0D93A86B" w14:textId="50CB0BA1" w:rsidR="006A5257" w:rsidRDefault="006A5257" w:rsidP="006A5257">
      <w:pPr>
        <w:pStyle w:val="NormalWeb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Public comment will be heard on agenda items after the </w:t>
      </w:r>
      <w:r w:rsidR="008928D4">
        <w:rPr>
          <w:rFonts w:ascii="Arial" w:hAnsi="Arial"/>
          <w:b/>
          <w:bCs/>
          <w:sz w:val="24"/>
          <w:szCs w:val="24"/>
        </w:rPr>
        <w:t>members’</w:t>
      </w:r>
      <w:r>
        <w:rPr>
          <w:rFonts w:ascii="Arial" w:hAnsi="Arial"/>
          <w:b/>
          <w:bCs/>
          <w:sz w:val="24"/>
          <w:szCs w:val="24"/>
        </w:rPr>
        <w:t xml:space="preserve"> discussion and prior to any vote. To speak at the Zoom Meeting, raise your hand to be recognized. You will unmute. Public comments on non-agenda items will be heard at the end of the meeting. Please limit your comments to 5 minutes.</w:t>
      </w:r>
    </w:p>
    <w:p w14:paraId="74B0BF79" w14:textId="77777777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>AGENDA</w:t>
      </w:r>
    </w:p>
    <w:p w14:paraId="311A88F0" w14:textId="2C70C952" w:rsidR="006A5257" w:rsidRPr="00DB7D94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 xml:space="preserve">Determine quorum </w:t>
      </w:r>
      <w:r w:rsidR="008928D4" w:rsidRPr="00DB7D94">
        <w:rPr>
          <w:rFonts w:ascii="Arial" w:hAnsi="Arial"/>
          <w:b/>
          <w:sz w:val="24"/>
          <w:szCs w:val="24"/>
        </w:rPr>
        <w:t>present.</w:t>
      </w:r>
    </w:p>
    <w:p w14:paraId="62041C07" w14:textId="6B0D6703" w:rsidR="006A5257" w:rsidRPr="00DB7D94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 xml:space="preserve">Call meeting to </w:t>
      </w:r>
      <w:r w:rsidR="008928D4" w:rsidRPr="00DB7D94">
        <w:rPr>
          <w:rFonts w:ascii="Arial" w:hAnsi="Arial"/>
          <w:b/>
          <w:sz w:val="24"/>
          <w:szCs w:val="24"/>
        </w:rPr>
        <w:t>order.</w:t>
      </w:r>
    </w:p>
    <w:p w14:paraId="52B42543" w14:textId="49BC9C52" w:rsidR="006A5257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>Approve Prior Meeting</w:t>
      </w:r>
      <w:r w:rsidR="00716A8E">
        <w:rPr>
          <w:rFonts w:ascii="Arial" w:hAnsi="Arial"/>
          <w:b/>
          <w:sz w:val="24"/>
          <w:szCs w:val="24"/>
        </w:rPr>
        <w:t xml:space="preserve"> Report</w:t>
      </w:r>
    </w:p>
    <w:p w14:paraId="3512E742" w14:textId="5AA20930" w:rsidR="006A5257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716A8E">
        <w:rPr>
          <w:rFonts w:ascii="Arial" w:hAnsi="Arial"/>
          <w:b/>
          <w:sz w:val="24"/>
          <w:szCs w:val="24"/>
        </w:rPr>
        <w:t>Treasurer's Report</w:t>
      </w:r>
    </w:p>
    <w:p w14:paraId="6DD721A8" w14:textId="072E3A46" w:rsidR="00660CB0" w:rsidRDefault="00660CB0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Financial P&amp; L</w:t>
      </w:r>
      <w:r w:rsidR="00F752AB">
        <w:rPr>
          <w:rFonts w:ascii="Arial" w:hAnsi="Arial"/>
          <w:b/>
          <w:sz w:val="24"/>
          <w:szCs w:val="24"/>
        </w:rPr>
        <w:t>—</w:t>
      </w:r>
      <w:r w:rsidR="00933FE8">
        <w:rPr>
          <w:rFonts w:ascii="Arial" w:hAnsi="Arial"/>
          <w:b/>
          <w:sz w:val="24"/>
          <w:szCs w:val="24"/>
        </w:rPr>
        <w:t>December</w:t>
      </w:r>
      <w:r w:rsidR="00F752AB">
        <w:rPr>
          <w:rFonts w:ascii="Arial" w:hAnsi="Arial"/>
          <w:b/>
          <w:sz w:val="24"/>
          <w:szCs w:val="24"/>
        </w:rPr>
        <w:t xml:space="preserve"> 2023</w:t>
      </w:r>
    </w:p>
    <w:p w14:paraId="5C1364F8" w14:textId="170D8813" w:rsidR="00660CB0" w:rsidRDefault="009A5B1E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Zion Bank</w:t>
      </w:r>
    </w:p>
    <w:p w14:paraId="4C660C5C" w14:textId="0E55CEBA" w:rsidR="009A5B1E" w:rsidRDefault="009A5B1E" w:rsidP="00660CB0">
      <w:pPr>
        <w:pStyle w:val="NormalWeb"/>
        <w:numPr>
          <w:ilvl w:val="2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Bank</w:t>
      </w:r>
    </w:p>
    <w:p w14:paraId="2628060B" w14:textId="0EB06440" w:rsidR="00816255" w:rsidRDefault="00716A8E" w:rsidP="00816255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Unfinished Business</w:t>
      </w:r>
      <w:r w:rsidR="00816255">
        <w:rPr>
          <w:rFonts w:ascii="Arial" w:hAnsi="Arial"/>
          <w:b/>
          <w:sz w:val="24"/>
          <w:szCs w:val="24"/>
        </w:rPr>
        <w:t xml:space="preserve"> </w:t>
      </w:r>
    </w:p>
    <w:p w14:paraId="1DF92F60" w14:textId="7643E7FF" w:rsidR="00700AD7" w:rsidRPr="00816255" w:rsidRDefault="00716A8E" w:rsidP="00816255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816255">
        <w:rPr>
          <w:rFonts w:ascii="Arial" w:hAnsi="Arial"/>
          <w:b/>
          <w:sz w:val="24"/>
          <w:szCs w:val="24"/>
        </w:rPr>
        <w:t>New Business</w:t>
      </w:r>
      <w:r w:rsidR="00202C6D" w:rsidRPr="00816255">
        <w:rPr>
          <w:rFonts w:ascii="Arial" w:hAnsi="Arial"/>
          <w:b/>
          <w:sz w:val="24"/>
          <w:szCs w:val="24"/>
        </w:rPr>
        <w:t xml:space="preserve"> </w:t>
      </w:r>
      <w:r w:rsidR="00386E77" w:rsidRPr="00816255">
        <w:rPr>
          <w:rFonts w:ascii="Arial" w:hAnsi="Arial"/>
          <w:b/>
          <w:sz w:val="24"/>
          <w:szCs w:val="24"/>
        </w:rPr>
        <w:t xml:space="preserve"> </w:t>
      </w:r>
    </w:p>
    <w:p w14:paraId="45C61EE7" w14:textId="695E7C18" w:rsidR="00716A8E" w:rsidRPr="00716A8E" w:rsidRDefault="00716A8E" w:rsidP="006A5257">
      <w:pPr>
        <w:pStyle w:val="NormalWeb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DB7D94">
        <w:rPr>
          <w:rFonts w:ascii="Arial" w:hAnsi="Arial"/>
          <w:b/>
          <w:sz w:val="24"/>
          <w:szCs w:val="24"/>
        </w:rPr>
        <w:t>Public comment</w:t>
      </w:r>
      <w:r>
        <w:rPr>
          <w:rFonts w:ascii="Arial" w:hAnsi="Arial"/>
          <w:sz w:val="24"/>
          <w:szCs w:val="24"/>
        </w:rPr>
        <w:t xml:space="preserve"> – Public comment is limited to 5 minutes.</w:t>
      </w:r>
    </w:p>
    <w:p w14:paraId="6A45A145" w14:textId="27CDFC17" w:rsidR="0082510D" w:rsidRPr="00DF02DD" w:rsidRDefault="00716A8E" w:rsidP="00816255">
      <w:pPr>
        <w:pStyle w:val="NormalWeb"/>
        <w:ind w:left="720"/>
      </w:pPr>
      <w:r w:rsidRPr="00DF02DD">
        <w:rPr>
          <w:rFonts w:ascii="Arial" w:hAnsi="Arial"/>
          <w:b/>
          <w:sz w:val="24"/>
          <w:szCs w:val="24"/>
        </w:rPr>
        <w:t>Adjournment</w:t>
      </w:r>
      <w:r w:rsidR="006A5257" w:rsidRPr="00DF02DD">
        <w:rPr>
          <w:rFonts w:ascii="Arial" w:hAnsi="Arial"/>
          <w:sz w:val="24"/>
          <w:szCs w:val="24"/>
        </w:rPr>
        <w:t>.</w:t>
      </w:r>
    </w:p>
    <w:p w14:paraId="315CBB5E" w14:textId="3EE3B9FE" w:rsidR="00DF02DD" w:rsidRPr="0098388D" w:rsidRDefault="00DF02DD" w:rsidP="00DF02DD">
      <w:pPr>
        <w:pStyle w:val="NormalWeb"/>
        <w:rPr>
          <w:sz w:val="28"/>
          <w:szCs w:val="28"/>
        </w:rPr>
      </w:pPr>
      <w:r w:rsidRPr="0098388D">
        <w:rPr>
          <w:sz w:val="28"/>
          <w:szCs w:val="28"/>
        </w:rPr>
        <w:t>The next meeting of the Audit/Finance C</w:t>
      </w:r>
      <w:r w:rsidR="0098388D" w:rsidRPr="0098388D">
        <w:rPr>
          <w:sz w:val="28"/>
          <w:szCs w:val="28"/>
        </w:rPr>
        <w:t>ommittee will be announced later.</w:t>
      </w:r>
    </w:p>
    <w:sectPr w:rsidR="00DF02DD" w:rsidRPr="0098388D" w:rsidSect="00CE48E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44A"/>
    <w:multiLevelType w:val="multilevel"/>
    <w:tmpl w:val="4B32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1461B"/>
    <w:multiLevelType w:val="hybridMultilevel"/>
    <w:tmpl w:val="8ACC1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61F28"/>
    <w:multiLevelType w:val="hybridMultilevel"/>
    <w:tmpl w:val="DCBC9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31B6D"/>
    <w:multiLevelType w:val="hybridMultilevel"/>
    <w:tmpl w:val="DBE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242767">
    <w:abstractNumId w:val="0"/>
  </w:num>
  <w:num w:numId="2" w16cid:durableId="189612147">
    <w:abstractNumId w:val="1"/>
  </w:num>
  <w:num w:numId="3" w16cid:durableId="809129395">
    <w:abstractNumId w:val="3"/>
  </w:num>
  <w:num w:numId="4" w16cid:durableId="105854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57"/>
    <w:rsid w:val="000E30DD"/>
    <w:rsid w:val="000F27C7"/>
    <w:rsid w:val="00116941"/>
    <w:rsid w:val="001E475E"/>
    <w:rsid w:val="00202C6D"/>
    <w:rsid w:val="002B51B4"/>
    <w:rsid w:val="002E53BF"/>
    <w:rsid w:val="00386E77"/>
    <w:rsid w:val="00527164"/>
    <w:rsid w:val="005B7299"/>
    <w:rsid w:val="005D048E"/>
    <w:rsid w:val="00660CB0"/>
    <w:rsid w:val="006A5257"/>
    <w:rsid w:val="006D6B56"/>
    <w:rsid w:val="00700AD7"/>
    <w:rsid w:val="00716A8E"/>
    <w:rsid w:val="00816255"/>
    <w:rsid w:val="0082510D"/>
    <w:rsid w:val="00877627"/>
    <w:rsid w:val="008928D4"/>
    <w:rsid w:val="00933FE8"/>
    <w:rsid w:val="009472A9"/>
    <w:rsid w:val="00961C9F"/>
    <w:rsid w:val="00982C70"/>
    <w:rsid w:val="0098388D"/>
    <w:rsid w:val="0098687F"/>
    <w:rsid w:val="009A5B1E"/>
    <w:rsid w:val="00A21703"/>
    <w:rsid w:val="00A715AE"/>
    <w:rsid w:val="00B1419C"/>
    <w:rsid w:val="00B462A3"/>
    <w:rsid w:val="00B672E4"/>
    <w:rsid w:val="00B86924"/>
    <w:rsid w:val="00BC20BF"/>
    <w:rsid w:val="00CE48E1"/>
    <w:rsid w:val="00CF2DD4"/>
    <w:rsid w:val="00D0165B"/>
    <w:rsid w:val="00D03874"/>
    <w:rsid w:val="00D25D5D"/>
    <w:rsid w:val="00D265C8"/>
    <w:rsid w:val="00D55B6C"/>
    <w:rsid w:val="00DF02DD"/>
    <w:rsid w:val="00E615FC"/>
    <w:rsid w:val="00EB5F53"/>
    <w:rsid w:val="00EC7803"/>
    <w:rsid w:val="00F248A4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1628"/>
  <w15:chartTrackingRefBased/>
  <w15:docId w15:val="{08F16883-7E69-452F-BB3D-7A051234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5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2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14</cp:revision>
  <cp:lastPrinted>2023-12-09T21:34:00Z</cp:lastPrinted>
  <dcterms:created xsi:type="dcterms:W3CDTF">2024-03-17T22:43:00Z</dcterms:created>
  <dcterms:modified xsi:type="dcterms:W3CDTF">2024-03-17T22:53:00Z</dcterms:modified>
</cp:coreProperties>
</file>